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9468" w14:textId="77777777" w:rsidR="001910BD" w:rsidRPr="001910BD" w:rsidRDefault="001910BD" w:rsidP="001910BD">
      <w:pPr>
        <w:jc w:val="center"/>
        <w:rPr>
          <w:rFonts w:ascii="Times New Roman" w:eastAsia="Times New Roman" w:hAnsi="Times New Roman" w:cs="Times New Roman"/>
          <w:b/>
          <w:sz w:val="32"/>
          <w:szCs w:val="32"/>
          <w:highlight w:val="yellow"/>
          <w:lang w:eastAsia="ro-RO"/>
        </w:rPr>
      </w:pPr>
      <w:r w:rsidRPr="001910BD">
        <w:rPr>
          <w:rFonts w:ascii="Times New Roman" w:eastAsia="Times New Roman" w:hAnsi="Times New Roman" w:cs="Times New Roman"/>
          <w:b/>
          <w:sz w:val="32"/>
          <w:szCs w:val="32"/>
          <w:highlight w:val="yellow"/>
          <w:lang w:eastAsia="ro-RO"/>
        </w:rPr>
        <w:t>DOCUMENTE NECESARE PTR DEPUNEREA OFERTELOR DE VANZARE</w:t>
      </w:r>
    </w:p>
    <w:p w14:paraId="0AC1792F" w14:textId="5C38CABE" w:rsidR="001910BD" w:rsidRDefault="001910BD">
      <w:r w:rsidRPr="001910BD">
        <w:rPr>
          <w:rFonts w:ascii="Courier New" w:eastAsia="Times New Roman" w:hAnsi="Courier New" w:cs="Courier New"/>
          <w:bCs/>
          <w:lang w:eastAsia="ro-RO"/>
        </w:rPr>
        <w:t> </w:t>
      </w:r>
      <w:r w:rsidRPr="001910BD">
        <w:rPr>
          <w:rFonts w:ascii="Courier New" w:eastAsia="Times New Roman" w:hAnsi="Courier New" w:cs="Courier New"/>
          <w:bCs/>
          <w:lang w:eastAsia="ro-RO"/>
        </w:rPr>
        <w:t> </w:t>
      </w:r>
      <w:bookmarkStart w:id="0" w:name="A5"/>
      <w:r w:rsidRPr="001910BD">
        <w:rPr>
          <w:rFonts w:ascii="Times New Roman" w:eastAsia="Times New Roman" w:hAnsi="Times New Roman" w:cs="Times New Roman"/>
          <w:bCs/>
          <w:sz w:val="24"/>
          <w:szCs w:val="24"/>
          <w:lang w:eastAsia="ro-RO"/>
        </w:rPr>
        <w:t>ART. 5</w:t>
      </w:r>
      <w:bookmarkEnd w:id="0"/>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w:t>
      </w:r>
      <w:r w:rsidRPr="001910BD">
        <w:rPr>
          <w:rFonts w:ascii="Times New Roman" w:eastAsia="Times New Roman" w:hAnsi="Times New Roman" w:cs="Times New Roman"/>
          <w:b/>
          <w:sz w:val="28"/>
          <w:szCs w:val="28"/>
          <w:lang w:eastAsia="ro-RO"/>
        </w:rPr>
        <w:t>1) În vederea înstrăinării terenului, vânzătorul depune la primărie cererea privind afişarea ofertei de vânzare, însoţită de următoarele documente:</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a) o fotocopie a BI/CI al/a vânzătorului persoană fizică sau o copie a paşaportului pentru vânzătorul persoană fizică cu domiciliul în străinătate;</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b) o fotocopie certificată pentru conformitate de către funcţionarii primăriei a actului de proprietate asupra terenului ce face obiectul ofertei de vânzare (după caz: contract de vânzare-cumpărare, contract de donaţie, sentinţă/decizie civilă definitivă şi irevocabilă, titlu de proprietate, certificat de moştenitor, contract de schimb, act de lichidare a patrimoniului sau orice alt document prevăzut de lege care atestă dobândirea dreptului de proprietate);</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c) extras de carte funciară pentru informare, eliberat cu cel mult 30 de zile înainte de afişarea ofertei, însoţit de extrasul de plan cadastral, în condiţiile în care terenul supus vânzării este înscris în sistemul integrat de cadastru şi carte funciară;</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d) o fotocopie a certificatului constatator de la registrul comerţului sau a actului în baza căruia îşi desfăşoară activitatea, în cazul vânzătorului persoană juridică;</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e) în caz de reprezentare, procura notarială, în fotocopie certificată pentru conformitate de către funcţionarii primăriei, respectiv delegaţia, hotărârea adunării generale a asociaţilor, decizia asociatului unic, decizia reprezentantului formei asociative, după caz, în original, precum şi o fotocopie a BI/CI/paşaportului al/a împuternicitului persoană fizică;</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f) hotărârea adunării generale a asociaţilor, decizia asociatului unic, decizia reprezentantului formei asociative, după caz, în original, din care să rezulte acordul cu privire la vânzarea bunului aflat în proprietatea societăţii, în cazul vânzătorului persoană juridică;</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g) certificat de atestare fiscală emis de către primărie;</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h) alte documente doveditoare, după caz.</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(2) Modelul cererii privind afişarea ofertei de vânzare este prevăzut în anexa nr. 1A.</w:t>
      </w:r>
      <w:r w:rsidRPr="001910BD">
        <w:rPr>
          <w:rFonts w:ascii="Times New Roman" w:eastAsia="Times New Roman" w:hAnsi="Times New Roman" w:cs="Times New Roman"/>
          <w:bCs/>
          <w:sz w:val="24"/>
          <w:szCs w:val="24"/>
          <w:lang w:eastAsia="ro-RO"/>
        </w:rPr>
        <w:br/>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 </w:t>
      </w:r>
      <w:r w:rsidRPr="001910BD">
        <w:rPr>
          <w:rFonts w:ascii="Times New Roman" w:eastAsia="Times New Roman" w:hAnsi="Times New Roman" w:cs="Times New Roman"/>
          <w:bCs/>
          <w:sz w:val="24"/>
          <w:szCs w:val="24"/>
          <w:lang w:eastAsia="ro-RO"/>
        </w:rPr>
        <w:t>(3) Modelul ofertei de vânzare este prevăzut în anexa nr. 1B.</w:t>
      </w:r>
      <w:r w:rsidRPr="001910BD">
        <w:rPr>
          <w:rFonts w:ascii="Times New Roman" w:eastAsia="Times New Roman" w:hAnsi="Times New Roman" w:cs="Times New Roman"/>
          <w:bCs/>
          <w:sz w:val="24"/>
          <w:szCs w:val="24"/>
          <w:lang w:eastAsia="ro-RO"/>
        </w:rPr>
        <w:br/>
      </w:r>
    </w:p>
    <w:p w14:paraId="09C6B863" w14:textId="60CD1555" w:rsidR="001910BD" w:rsidRPr="001910BD" w:rsidRDefault="001910BD">
      <w:pPr>
        <w:rPr>
          <w:rFonts w:ascii="Times New Roman" w:hAnsi="Times New Roman" w:cs="Times New Roman"/>
          <w:b/>
          <w:bCs/>
        </w:rPr>
      </w:pPr>
      <w:r w:rsidRPr="001910BD">
        <w:rPr>
          <w:rFonts w:ascii="Times New Roman" w:hAnsi="Times New Roman" w:cs="Times New Roman"/>
          <w:b/>
          <w:bCs/>
        </w:rPr>
        <w:t>-DOSARUL SE ÎNTOCMEȘTE ÎN 3 EXEMPLARE</w:t>
      </w:r>
    </w:p>
    <w:sectPr w:rsidR="001910BD" w:rsidRPr="0019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BD"/>
    <w:rsid w:val="001910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406A"/>
  <w15:chartTrackingRefBased/>
  <w15:docId w15:val="{1BEBAABD-B3A8-49B3-B31B-0BDB547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1870</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Registru Agricol</dc:creator>
  <cp:keywords/>
  <dc:description/>
  <cp:lastModifiedBy>Registru Agricol</cp:lastModifiedBy>
  <cp:revision>1</cp:revision>
  <dcterms:created xsi:type="dcterms:W3CDTF">2021-02-17T05:55:00Z</dcterms:created>
  <dcterms:modified xsi:type="dcterms:W3CDTF">2021-02-17T05:57:00Z</dcterms:modified>
</cp:coreProperties>
</file>